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C1" w:rsidRDefault="00A5568F">
      <w:pPr>
        <w:adjustRightInd/>
        <w:snapToGrid/>
        <w:spacing w:after="0"/>
        <w:rPr>
          <w:rFonts w:ascii="宋体" w:eastAsia="宋体" w:hAnsi="宋体" w:cs="宋体"/>
          <w:sz w:val="24"/>
          <w:szCs w:val="24"/>
        </w:rPr>
      </w:pPr>
      <w:r>
        <w:rPr>
          <w:rFonts w:ascii="宋体" w:eastAsia="宋体" w:hAnsi="宋体" w:cs="宋体"/>
          <w:noProof/>
          <w:sz w:val="24"/>
          <w:szCs w:val="24"/>
        </w:rPr>
        <w:drawing>
          <wp:inline distT="0" distB="0" distL="0" distR="0">
            <wp:extent cx="4352925" cy="1047750"/>
            <wp:effectExtent l="19050" t="0" r="9525" b="0"/>
            <wp:docPr id="1" name="图片 1" descr="C:\Users\Administrator.USER-20190320AO\AppData\Roaming\Tencent\Users\3001021813\QQEIM\WinTemp\RichOle\P0Y]`)K@IAS[6EMKCO@GJ%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USER-20190320AO\AppData\Roaming\Tencent\Users\3001021813\QQEIM\WinTemp\RichOle\P0Y]`)K@IAS[6EMKCO@GJ%3.png"/>
                    <pic:cNvPicPr>
                      <a:picLocks noChangeAspect="1" noChangeArrowheads="1"/>
                    </pic:cNvPicPr>
                  </pic:nvPicPr>
                  <pic:blipFill>
                    <a:blip r:embed="rId9" cstate="print"/>
                    <a:srcRect/>
                    <a:stretch>
                      <a:fillRect/>
                    </a:stretch>
                  </pic:blipFill>
                  <pic:spPr>
                    <a:xfrm>
                      <a:off x="0" y="0"/>
                      <a:ext cx="4352925" cy="1047750"/>
                    </a:xfrm>
                    <a:prstGeom prst="rect">
                      <a:avLst/>
                    </a:prstGeom>
                    <a:noFill/>
                    <a:ln w="9525">
                      <a:noFill/>
                      <a:miter lim="800000"/>
                      <a:headEnd/>
                      <a:tailEnd/>
                    </a:ln>
                  </pic:spPr>
                </pic:pic>
              </a:graphicData>
            </a:graphic>
          </wp:inline>
        </w:drawing>
      </w:r>
    </w:p>
    <w:p w:rsidR="005529C1" w:rsidRDefault="005B6A74">
      <w:pPr>
        <w:spacing w:line="220" w:lineRule="atLeast"/>
      </w:pPr>
      <w:hyperlink r:id="rId10" w:history="1">
        <w:r w:rsidR="00A5568F">
          <w:rPr>
            <w:rStyle w:val="a5"/>
          </w:rPr>
          <w:t>http://www.purechem-standard.com</w:t>
        </w:r>
      </w:hyperlink>
      <w:r w:rsidR="00A5568F">
        <w:rPr>
          <w:rFonts w:hint="eastAsia"/>
        </w:rPr>
        <w:t xml:space="preserve">            </w:t>
      </w:r>
      <w:r w:rsidR="00A5568F">
        <w:rPr>
          <w:rFonts w:hint="eastAsia"/>
        </w:rPr>
        <w:t>咨询热线：</w:t>
      </w:r>
      <w:r w:rsidR="00A5568F">
        <w:rPr>
          <w:rFonts w:hint="eastAsia"/>
        </w:rPr>
        <w:t>028-84248411</w:t>
      </w:r>
    </w:p>
    <w:p w:rsidR="005529C1" w:rsidRDefault="005529C1">
      <w:pPr>
        <w:spacing w:line="220" w:lineRule="atLeast"/>
      </w:pPr>
    </w:p>
    <w:p w:rsidR="005529C1" w:rsidRDefault="00A5568F">
      <w:pPr>
        <w:shd w:val="clear" w:color="auto" w:fill="FFFFFF"/>
        <w:spacing w:line="345" w:lineRule="atLeast"/>
        <w:ind w:firstLineChars="200" w:firstLine="480"/>
        <w:rPr>
          <w:rFonts w:ascii="Verdana" w:hAnsi="Verdana"/>
          <w:color w:val="000000"/>
          <w:sz w:val="24"/>
          <w:szCs w:val="24"/>
        </w:rPr>
      </w:pPr>
      <w:r>
        <w:rPr>
          <w:rFonts w:ascii="Verdana" w:hAnsi="Verdana" w:hint="eastAsia"/>
          <w:color w:val="000000"/>
          <w:sz w:val="24"/>
          <w:szCs w:val="24"/>
        </w:rPr>
        <w:t>成都植标化纯生物技术有限公司专注于中药化学成分分离技术的高科技企业，专业从事中药化学对照品、药物标准品和药物杂质标准品开发和销售业务，可提供几千种中药化学对照品、药物标准品和药物杂质标准品。</w:t>
      </w:r>
    </w:p>
    <w:p w:rsidR="005529C1" w:rsidRDefault="00A5568F">
      <w:pPr>
        <w:shd w:val="clear" w:color="auto" w:fill="FFFFFF"/>
        <w:spacing w:line="345" w:lineRule="atLeast"/>
        <w:rPr>
          <w:rFonts w:ascii="Verdana" w:hAnsi="Verdana"/>
          <w:color w:val="000000"/>
          <w:sz w:val="24"/>
          <w:szCs w:val="24"/>
        </w:rPr>
      </w:pPr>
      <w:r>
        <w:rPr>
          <w:rFonts w:ascii="Verdana" w:hAnsi="Verdana" w:hint="eastAsia"/>
          <w:color w:val="000000"/>
          <w:sz w:val="24"/>
          <w:szCs w:val="24"/>
        </w:rPr>
        <w:t>我们能够提供的技术服务有：</w:t>
      </w:r>
    </w:p>
    <w:p w:rsidR="005529C1" w:rsidRDefault="00A5568F">
      <w:pPr>
        <w:shd w:val="clear" w:color="auto" w:fill="FFFFFF"/>
        <w:spacing w:line="345" w:lineRule="atLeast"/>
        <w:rPr>
          <w:rFonts w:ascii="Verdana" w:hAnsi="Verdana"/>
          <w:color w:val="000000"/>
          <w:sz w:val="28"/>
          <w:szCs w:val="28"/>
        </w:rPr>
      </w:pPr>
      <w:r>
        <w:rPr>
          <w:rFonts w:ascii="Verdana" w:hAnsi="Verdana" w:hint="eastAsia"/>
          <w:b/>
          <w:bCs/>
          <w:color w:val="000000"/>
          <w:sz w:val="28"/>
          <w:szCs w:val="28"/>
        </w:rPr>
        <w:t>一、中药目标成分的定制分离纯化</w:t>
      </w:r>
    </w:p>
    <w:p w:rsidR="005529C1" w:rsidRDefault="00A5568F">
      <w:pPr>
        <w:shd w:val="clear" w:color="auto" w:fill="FFFFFF"/>
        <w:spacing w:line="345" w:lineRule="atLeast"/>
        <w:rPr>
          <w:rFonts w:ascii="Verdana" w:hAnsi="Verdana"/>
          <w:color w:val="000000"/>
          <w:sz w:val="24"/>
          <w:szCs w:val="24"/>
        </w:rPr>
      </w:pPr>
      <w:r>
        <w:rPr>
          <w:rFonts w:ascii="Verdana" w:hAnsi="Verdana" w:hint="eastAsia"/>
          <w:color w:val="000000"/>
          <w:sz w:val="24"/>
          <w:szCs w:val="24"/>
        </w:rPr>
        <w:t>公司一直致力于中药单体成分的研发制备，目前已经对</w:t>
      </w:r>
      <w:r>
        <w:rPr>
          <w:rFonts w:ascii="Verdana" w:hAnsi="Verdana" w:hint="eastAsia"/>
          <w:color w:val="000000"/>
          <w:sz w:val="24"/>
          <w:szCs w:val="24"/>
        </w:rPr>
        <w:t>500</w:t>
      </w:r>
      <w:r>
        <w:rPr>
          <w:rFonts w:ascii="Verdana" w:hAnsi="Verdana" w:hint="eastAsia"/>
          <w:color w:val="000000"/>
          <w:sz w:val="24"/>
          <w:szCs w:val="24"/>
        </w:rPr>
        <w:t>多种中药材进行了化学成分的分离纯化研究，可以为您定制分离中药化学单体、高纯度有效部位、各种规格的中药化学成分，可以快速</w:t>
      </w:r>
      <w:proofErr w:type="gramStart"/>
      <w:r>
        <w:rPr>
          <w:rFonts w:ascii="Verdana" w:hAnsi="Verdana" w:hint="eastAsia"/>
          <w:color w:val="000000"/>
          <w:sz w:val="24"/>
          <w:szCs w:val="24"/>
        </w:rPr>
        <w:t>提供克级至</w:t>
      </w:r>
      <w:proofErr w:type="gramEnd"/>
      <w:r>
        <w:rPr>
          <w:rFonts w:ascii="Verdana" w:hAnsi="Verdana" w:hint="eastAsia"/>
          <w:color w:val="000000"/>
          <w:sz w:val="24"/>
          <w:szCs w:val="24"/>
        </w:rPr>
        <w:t>公斤级的定制产品。</w:t>
      </w:r>
    </w:p>
    <w:p w:rsidR="005529C1" w:rsidRDefault="00A5568F">
      <w:pPr>
        <w:shd w:val="clear" w:color="auto" w:fill="FFFFFF"/>
        <w:spacing w:line="345" w:lineRule="atLeast"/>
        <w:rPr>
          <w:rFonts w:ascii="Verdana" w:hAnsi="Verdana"/>
          <w:b/>
          <w:bCs/>
          <w:color w:val="000000"/>
          <w:sz w:val="30"/>
          <w:szCs w:val="30"/>
        </w:rPr>
      </w:pPr>
      <w:r>
        <w:rPr>
          <w:rFonts w:ascii="Verdana" w:hAnsi="Verdana" w:hint="eastAsia"/>
          <w:b/>
          <w:bCs/>
          <w:color w:val="000000"/>
          <w:sz w:val="30"/>
          <w:szCs w:val="30"/>
        </w:rPr>
        <w:t>二、中药化学成分系统分离外包服务</w:t>
      </w:r>
    </w:p>
    <w:p w:rsidR="005529C1" w:rsidRDefault="00A5568F">
      <w:pPr>
        <w:shd w:val="clear" w:color="auto" w:fill="FFFFFF"/>
        <w:spacing w:line="345" w:lineRule="atLeast"/>
        <w:rPr>
          <w:rFonts w:ascii="Verdana" w:hAnsi="Verdana"/>
          <w:color w:val="000000"/>
          <w:sz w:val="24"/>
          <w:szCs w:val="24"/>
        </w:rPr>
      </w:pPr>
      <w:r>
        <w:rPr>
          <w:rFonts w:ascii="Verdana" w:hAnsi="Verdana" w:hint="eastAsia"/>
          <w:color w:val="000000"/>
          <w:sz w:val="24"/>
          <w:szCs w:val="24"/>
        </w:rPr>
        <w:t>包括：指定中药材几十种化学成分系统分离定制，中药活性成分的跟踪分离纯化，同时提供化合物结构解析服务。我们拥有超过上千种化学成分单体的分离制备经验，对处理成分复杂样品，稳定性不好和难分离成分拥有丰富的经验。</w:t>
      </w:r>
    </w:p>
    <w:p w:rsidR="005529C1" w:rsidRDefault="00A5568F">
      <w:pPr>
        <w:numPr>
          <w:ilvl w:val="0"/>
          <w:numId w:val="1"/>
        </w:numPr>
        <w:shd w:val="clear" w:color="auto" w:fill="FFFFFF"/>
        <w:spacing w:line="345" w:lineRule="atLeast"/>
        <w:rPr>
          <w:rFonts w:ascii="Verdana" w:hAnsi="Verdana"/>
          <w:b/>
          <w:bCs/>
          <w:color w:val="000000"/>
          <w:sz w:val="30"/>
          <w:szCs w:val="30"/>
        </w:rPr>
      </w:pPr>
      <w:r>
        <w:rPr>
          <w:rFonts w:ascii="Verdana" w:hAnsi="Verdana" w:hint="eastAsia"/>
          <w:b/>
          <w:bCs/>
          <w:color w:val="000000"/>
          <w:sz w:val="30"/>
          <w:szCs w:val="30"/>
        </w:rPr>
        <w:t>免费提供分离纯化技术服务和中药成分检测技术服务</w:t>
      </w:r>
    </w:p>
    <w:p w:rsidR="005529C1" w:rsidRDefault="00A5568F">
      <w:pPr>
        <w:shd w:val="clear" w:color="auto" w:fill="FFFFFF"/>
        <w:spacing w:line="345" w:lineRule="atLeast"/>
        <w:rPr>
          <w:rFonts w:ascii="Verdana" w:hAnsi="Verdana"/>
          <w:color w:val="000000"/>
          <w:sz w:val="24"/>
          <w:szCs w:val="24"/>
        </w:rPr>
      </w:pPr>
      <w:r>
        <w:rPr>
          <w:rFonts w:ascii="Verdana" w:hAnsi="Verdana" w:hint="eastAsia"/>
          <w:color w:val="000000"/>
          <w:sz w:val="24"/>
          <w:szCs w:val="24"/>
        </w:rPr>
        <w:t>包括：免费指导解决各种色谱填料使用过程中遇到的技术问题；不同类型化合物分离纯化中遇到的多种问题；中药成分检测跟踪过程中遇到的多种问题。</w:t>
      </w:r>
    </w:p>
    <w:p w:rsidR="005529C1" w:rsidRDefault="00A5568F">
      <w:pPr>
        <w:shd w:val="clear" w:color="auto" w:fill="FFFFFF"/>
        <w:spacing w:line="345" w:lineRule="atLeast"/>
        <w:rPr>
          <w:rFonts w:ascii="Verdana" w:hAnsi="Verdana"/>
          <w:color w:val="000000"/>
          <w:sz w:val="30"/>
          <w:szCs w:val="30"/>
        </w:rPr>
      </w:pPr>
      <w:r>
        <w:rPr>
          <w:rFonts w:ascii="Verdana" w:hAnsi="Verdana" w:hint="eastAsia"/>
          <w:b/>
          <w:bCs/>
          <w:color w:val="000000"/>
          <w:sz w:val="30"/>
          <w:szCs w:val="30"/>
        </w:rPr>
        <w:t>我们保证：中药对照品和定制分离纯化服务，最优惠的价格，最好的质量，</w:t>
      </w:r>
      <w:proofErr w:type="gramStart"/>
      <w:r>
        <w:rPr>
          <w:rFonts w:ascii="Verdana" w:hAnsi="Verdana" w:hint="eastAsia"/>
          <w:b/>
          <w:bCs/>
          <w:color w:val="000000"/>
          <w:sz w:val="30"/>
          <w:szCs w:val="30"/>
        </w:rPr>
        <w:t>最</w:t>
      </w:r>
      <w:proofErr w:type="gramEnd"/>
      <w:r>
        <w:rPr>
          <w:rFonts w:ascii="Verdana" w:hAnsi="Verdana" w:hint="eastAsia"/>
          <w:b/>
          <w:bCs/>
          <w:color w:val="000000"/>
          <w:sz w:val="30"/>
          <w:szCs w:val="30"/>
        </w:rPr>
        <w:t>专业的技术服务！！！</w:t>
      </w:r>
    </w:p>
    <w:p w:rsidR="005529C1" w:rsidRDefault="008D1DAF">
      <w:pPr>
        <w:shd w:val="clear" w:color="auto" w:fill="FFFFFF"/>
        <w:spacing w:line="345" w:lineRule="atLeast"/>
        <w:rPr>
          <w:rFonts w:ascii="Verdana" w:hAnsi="Verdana"/>
          <w:color w:val="000000"/>
          <w:sz w:val="32"/>
          <w:szCs w:val="32"/>
        </w:rPr>
      </w:pPr>
      <w:r>
        <w:rPr>
          <w:rFonts w:ascii="Verdana" w:hAnsi="Verdana" w:hint="eastAsia"/>
          <w:color w:val="000000"/>
          <w:sz w:val="32"/>
          <w:szCs w:val="32"/>
        </w:rPr>
        <w:t>联系人：</w:t>
      </w:r>
      <w:r w:rsidR="00B34C76">
        <w:rPr>
          <w:rFonts w:ascii="Verdana" w:hAnsi="Verdana" w:hint="eastAsia"/>
          <w:color w:val="000000"/>
          <w:sz w:val="32"/>
          <w:szCs w:val="32"/>
        </w:rPr>
        <w:t>张歆瑶</w:t>
      </w:r>
      <w:bookmarkStart w:id="0" w:name="_GoBack"/>
      <w:bookmarkEnd w:id="0"/>
    </w:p>
    <w:p w:rsidR="008D1DAF" w:rsidRDefault="008D1DAF">
      <w:pPr>
        <w:shd w:val="clear" w:color="auto" w:fill="FFFFFF"/>
        <w:spacing w:line="345" w:lineRule="atLeast"/>
        <w:rPr>
          <w:rFonts w:ascii="Verdana" w:hAnsi="Verdana"/>
          <w:color w:val="000000"/>
          <w:sz w:val="32"/>
          <w:szCs w:val="32"/>
        </w:rPr>
      </w:pPr>
      <w:r>
        <w:rPr>
          <w:rFonts w:ascii="Verdana" w:hAnsi="Verdana" w:hint="eastAsia"/>
          <w:color w:val="000000"/>
          <w:sz w:val="32"/>
          <w:szCs w:val="32"/>
        </w:rPr>
        <w:t>联系电话：</w:t>
      </w:r>
      <w:r w:rsidR="002610C3">
        <w:rPr>
          <w:rFonts w:ascii="Verdana" w:hAnsi="Verdana" w:hint="eastAsia"/>
          <w:color w:val="000000"/>
          <w:sz w:val="32"/>
          <w:szCs w:val="32"/>
        </w:rPr>
        <w:t>18880472245</w:t>
      </w:r>
      <w:r>
        <w:rPr>
          <w:rFonts w:ascii="Verdana" w:hAnsi="Verdana" w:hint="eastAsia"/>
          <w:color w:val="000000"/>
          <w:sz w:val="32"/>
          <w:szCs w:val="32"/>
        </w:rPr>
        <w:t>（</w:t>
      </w:r>
      <w:proofErr w:type="gramStart"/>
      <w:r>
        <w:rPr>
          <w:rFonts w:ascii="Verdana" w:hAnsi="Verdana" w:hint="eastAsia"/>
          <w:color w:val="000000"/>
          <w:sz w:val="32"/>
          <w:szCs w:val="32"/>
        </w:rPr>
        <w:t>微信同</w:t>
      </w:r>
      <w:proofErr w:type="gramEnd"/>
      <w:r>
        <w:rPr>
          <w:rFonts w:ascii="Verdana" w:hAnsi="Verdana" w:hint="eastAsia"/>
          <w:color w:val="000000"/>
          <w:sz w:val="32"/>
          <w:szCs w:val="32"/>
        </w:rPr>
        <w:t>号）</w:t>
      </w:r>
    </w:p>
    <w:p w:rsidR="005529C1" w:rsidRDefault="008D1DAF">
      <w:pPr>
        <w:shd w:val="clear" w:color="auto" w:fill="FFFFFF"/>
        <w:spacing w:line="345" w:lineRule="atLeast"/>
        <w:rPr>
          <w:rFonts w:ascii="Verdana" w:hAnsi="Verdana"/>
          <w:color w:val="000000"/>
          <w:sz w:val="32"/>
          <w:szCs w:val="32"/>
        </w:rPr>
      </w:pPr>
      <w:r>
        <w:rPr>
          <w:rFonts w:ascii="Verdana" w:hAnsi="Verdana" w:hint="eastAsia"/>
          <w:color w:val="000000"/>
          <w:sz w:val="32"/>
          <w:szCs w:val="32"/>
        </w:rPr>
        <w:lastRenderedPageBreak/>
        <w:t>QQ</w:t>
      </w:r>
      <w:r>
        <w:rPr>
          <w:rFonts w:ascii="Verdana" w:hAnsi="Verdana" w:hint="eastAsia"/>
          <w:color w:val="000000"/>
          <w:sz w:val="32"/>
          <w:szCs w:val="32"/>
        </w:rPr>
        <w:t>：</w:t>
      </w:r>
      <w:r>
        <w:rPr>
          <w:rFonts w:ascii="Verdana" w:hAnsi="Verdana" w:hint="eastAsia"/>
          <w:color w:val="000000"/>
          <w:sz w:val="32"/>
          <w:szCs w:val="32"/>
        </w:rPr>
        <w:t>30010</w:t>
      </w:r>
      <w:r w:rsidR="002610C3">
        <w:rPr>
          <w:rFonts w:ascii="Verdana" w:hAnsi="Verdana" w:hint="eastAsia"/>
          <w:color w:val="000000"/>
          <w:sz w:val="32"/>
          <w:szCs w:val="32"/>
        </w:rPr>
        <w:t>70500</w:t>
      </w:r>
      <w:r w:rsidRPr="008D1DAF">
        <w:t xml:space="preserve"> </w:t>
      </w:r>
    </w:p>
    <w:p w:rsidR="005529C1" w:rsidRDefault="005529C1">
      <w:pPr>
        <w:shd w:val="clear" w:color="auto" w:fill="FFFFFF"/>
        <w:spacing w:line="345" w:lineRule="atLeast"/>
        <w:rPr>
          <w:rFonts w:ascii="Verdana" w:hAnsi="Verdana"/>
          <w:color w:val="000000"/>
          <w:sz w:val="32"/>
          <w:szCs w:val="32"/>
        </w:rPr>
      </w:pPr>
    </w:p>
    <w:p w:rsidR="005529C1" w:rsidRDefault="005529C1">
      <w:pPr>
        <w:spacing w:line="220" w:lineRule="atLeast"/>
      </w:pPr>
    </w:p>
    <w:sectPr w:rsidR="005529C1" w:rsidSect="005529C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A74" w:rsidRDefault="005B6A74" w:rsidP="008D1DAF">
      <w:pPr>
        <w:spacing w:after="0"/>
      </w:pPr>
      <w:r>
        <w:separator/>
      </w:r>
    </w:p>
  </w:endnote>
  <w:endnote w:type="continuationSeparator" w:id="0">
    <w:p w:rsidR="005B6A74" w:rsidRDefault="005B6A74" w:rsidP="008D1D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A74" w:rsidRDefault="005B6A74" w:rsidP="008D1DAF">
      <w:pPr>
        <w:spacing w:after="0"/>
      </w:pPr>
      <w:r>
        <w:separator/>
      </w:r>
    </w:p>
  </w:footnote>
  <w:footnote w:type="continuationSeparator" w:id="0">
    <w:p w:rsidR="005B6A74" w:rsidRDefault="005B6A74" w:rsidP="008D1DA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07CDAF"/>
    <w:multiLevelType w:val="singleLevel"/>
    <w:tmpl w:val="DF07CDA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67455"/>
    <w:rsid w:val="001D7026"/>
    <w:rsid w:val="002610C3"/>
    <w:rsid w:val="002833DC"/>
    <w:rsid w:val="00323B43"/>
    <w:rsid w:val="003D37D8"/>
    <w:rsid w:val="00426133"/>
    <w:rsid w:val="004350EC"/>
    <w:rsid w:val="004358AB"/>
    <w:rsid w:val="004975AB"/>
    <w:rsid w:val="005529C1"/>
    <w:rsid w:val="00582F1A"/>
    <w:rsid w:val="005B6A74"/>
    <w:rsid w:val="005F2B44"/>
    <w:rsid w:val="0063034B"/>
    <w:rsid w:val="006B1100"/>
    <w:rsid w:val="00766799"/>
    <w:rsid w:val="008B7726"/>
    <w:rsid w:val="008D1DAF"/>
    <w:rsid w:val="008D682F"/>
    <w:rsid w:val="00A5568F"/>
    <w:rsid w:val="00B34C76"/>
    <w:rsid w:val="00B907B4"/>
    <w:rsid w:val="00D31D50"/>
    <w:rsid w:val="00DD645C"/>
    <w:rsid w:val="00E764B1"/>
    <w:rsid w:val="00E76551"/>
    <w:rsid w:val="00F54B2D"/>
    <w:rsid w:val="247376B9"/>
    <w:rsid w:val="264C728B"/>
    <w:rsid w:val="30C90B0C"/>
    <w:rsid w:val="51BE5079"/>
    <w:rsid w:val="57B57A85"/>
    <w:rsid w:val="7452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9C1"/>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529C1"/>
    <w:pPr>
      <w:spacing w:after="0"/>
    </w:pPr>
    <w:rPr>
      <w:sz w:val="18"/>
      <w:szCs w:val="18"/>
    </w:rPr>
  </w:style>
  <w:style w:type="character" w:styleId="a4">
    <w:name w:val="Strong"/>
    <w:basedOn w:val="a0"/>
    <w:uiPriority w:val="22"/>
    <w:qFormat/>
    <w:rsid w:val="005529C1"/>
    <w:rPr>
      <w:b/>
      <w:bCs/>
    </w:rPr>
  </w:style>
  <w:style w:type="character" w:styleId="a5">
    <w:name w:val="Hyperlink"/>
    <w:basedOn w:val="a0"/>
    <w:uiPriority w:val="99"/>
    <w:unhideWhenUsed/>
    <w:qFormat/>
    <w:rsid w:val="005529C1"/>
    <w:rPr>
      <w:color w:val="0000FF" w:themeColor="hyperlink"/>
      <w:u w:val="single"/>
    </w:rPr>
  </w:style>
  <w:style w:type="character" w:customStyle="1" w:styleId="Char">
    <w:name w:val="批注框文本 Char"/>
    <w:basedOn w:val="a0"/>
    <w:link w:val="a3"/>
    <w:uiPriority w:val="99"/>
    <w:semiHidden/>
    <w:qFormat/>
    <w:rsid w:val="005529C1"/>
    <w:rPr>
      <w:rFonts w:ascii="Tahoma" w:hAnsi="Tahoma"/>
      <w:sz w:val="18"/>
      <w:szCs w:val="18"/>
    </w:rPr>
  </w:style>
  <w:style w:type="character" w:customStyle="1" w:styleId="apple-converted-space">
    <w:name w:val="apple-converted-space"/>
    <w:basedOn w:val="a0"/>
    <w:qFormat/>
    <w:rsid w:val="005529C1"/>
  </w:style>
  <w:style w:type="paragraph" w:customStyle="1" w:styleId="p0">
    <w:name w:val="p0"/>
    <w:basedOn w:val="a"/>
    <w:qFormat/>
    <w:rsid w:val="005529C1"/>
    <w:pPr>
      <w:adjustRightInd/>
      <w:snapToGrid/>
      <w:spacing w:before="100" w:beforeAutospacing="1" w:after="100" w:afterAutospacing="1"/>
    </w:pPr>
    <w:rPr>
      <w:rFonts w:ascii="宋体" w:eastAsia="宋体" w:hAnsi="宋体" w:cs="宋体"/>
      <w:sz w:val="24"/>
      <w:szCs w:val="24"/>
    </w:rPr>
  </w:style>
  <w:style w:type="paragraph" w:customStyle="1" w:styleId="p">
    <w:name w:val="p"/>
    <w:basedOn w:val="a"/>
    <w:qFormat/>
    <w:rsid w:val="005529C1"/>
    <w:pPr>
      <w:adjustRightInd/>
      <w:snapToGrid/>
      <w:spacing w:before="100" w:beforeAutospacing="1" w:after="100" w:afterAutospacing="1"/>
    </w:pPr>
    <w:rPr>
      <w:rFonts w:ascii="宋体" w:eastAsia="宋体" w:hAnsi="宋体" w:cs="宋体"/>
      <w:sz w:val="24"/>
      <w:szCs w:val="24"/>
    </w:rPr>
  </w:style>
  <w:style w:type="character" w:customStyle="1" w:styleId="15">
    <w:name w:val="15"/>
    <w:basedOn w:val="a0"/>
    <w:qFormat/>
    <w:rsid w:val="005529C1"/>
  </w:style>
  <w:style w:type="paragraph" w:styleId="a6">
    <w:name w:val="List Paragraph"/>
    <w:basedOn w:val="a"/>
    <w:uiPriority w:val="34"/>
    <w:qFormat/>
    <w:rsid w:val="005529C1"/>
    <w:pPr>
      <w:ind w:firstLineChars="200" w:firstLine="420"/>
    </w:pPr>
  </w:style>
  <w:style w:type="paragraph" w:styleId="a7">
    <w:name w:val="header"/>
    <w:basedOn w:val="a"/>
    <w:link w:val="Char0"/>
    <w:uiPriority w:val="99"/>
    <w:semiHidden/>
    <w:unhideWhenUsed/>
    <w:rsid w:val="008D1DA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semiHidden/>
    <w:rsid w:val="008D1DAF"/>
    <w:rPr>
      <w:rFonts w:ascii="Tahoma" w:eastAsia="微软雅黑" w:hAnsi="Tahoma" w:cstheme="minorBidi"/>
      <w:sz w:val="18"/>
      <w:szCs w:val="18"/>
    </w:rPr>
  </w:style>
  <w:style w:type="paragraph" w:styleId="a8">
    <w:name w:val="footer"/>
    <w:basedOn w:val="a"/>
    <w:link w:val="Char1"/>
    <w:uiPriority w:val="99"/>
    <w:semiHidden/>
    <w:unhideWhenUsed/>
    <w:rsid w:val="008D1DAF"/>
    <w:pPr>
      <w:tabs>
        <w:tab w:val="center" w:pos="4153"/>
        <w:tab w:val="right" w:pos="8306"/>
      </w:tabs>
    </w:pPr>
    <w:rPr>
      <w:sz w:val="18"/>
      <w:szCs w:val="18"/>
    </w:rPr>
  </w:style>
  <w:style w:type="character" w:customStyle="1" w:styleId="Char1">
    <w:name w:val="页脚 Char"/>
    <w:basedOn w:val="a0"/>
    <w:link w:val="a8"/>
    <w:uiPriority w:val="99"/>
    <w:semiHidden/>
    <w:rsid w:val="008D1DAF"/>
    <w:rPr>
      <w:rFonts w:ascii="Tahoma" w:eastAsia="微软雅黑" w:hAnsi="Tahoma"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9C1"/>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529C1"/>
    <w:pPr>
      <w:spacing w:after="0"/>
    </w:pPr>
    <w:rPr>
      <w:sz w:val="18"/>
      <w:szCs w:val="18"/>
    </w:rPr>
  </w:style>
  <w:style w:type="character" w:styleId="a4">
    <w:name w:val="Strong"/>
    <w:basedOn w:val="a0"/>
    <w:uiPriority w:val="22"/>
    <w:qFormat/>
    <w:rsid w:val="005529C1"/>
    <w:rPr>
      <w:b/>
      <w:bCs/>
    </w:rPr>
  </w:style>
  <w:style w:type="character" w:styleId="a5">
    <w:name w:val="Hyperlink"/>
    <w:basedOn w:val="a0"/>
    <w:uiPriority w:val="99"/>
    <w:unhideWhenUsed/>
    <w:qFormat/>
    <w:rsid w:val="005529C1"/>
    <w:rPr>
      <w:color w:val="0000FF" w:themeColor="hyperlink"/>
      <w:u w:val="single"/>
    </w:rPr>
  </w:style>
  <w:style w:type="character" w:customStyle="1" w:styleId="Char">
    <w:name w:val="批注框文本 Char"/>
    <w:basedOn w:val="a0"/>
    <w:link w:val="a3"/>
    <w:uiPriority w:val="99"/>
    <w:semiHidden/>
    <w:qFormat/>
    <w:rsid w:val="005529C1"/>
    <w:rPr>
      <w:rFonts w:ascii="Tahoma" w:hAnsi="Tahoma"/>
      <w:sz w:val="18"/>
      <w:szCs w:val="18"/>
    </w:rPr>
  </w:style>
  <w:style w:type="character" w:customStyle="1" w:styleId="apple-converted-space">
    <w:name w:val="apple-converted-space"/>
    <w:basedOn w:val="a0"/>
    <w:qFormat/>
    <w:rsid w:val="005529C1"/>
  </w:style>
  <w:style w:type="paragraph" w:customStyle="1" w:styleId="p0">
    <w:name w:val="p0"/>
    <w:basedOn w:val="a"/>
    <w:qFormat/>
    <w:rsid w:val="005529C1"/>
    <w:pPr>
      <w:adjustRightInd/>
      <w:snapToGrid/>
      <w:spacing w:before="100" w:beforeAutospacing="1" w:after="100" w:afterAutospacing="1"/>
    </w:pPr>
    <w:rPr>
      <w:rFonts w:ascii="宋体" w:eastAsia="宋体" w:hAnsi="宋体" w:cs="宋体"/>
      <w:sz w:val="24"/>
      <w:szCs w:val="24"/>
    </w:rPr>
  </w:style>
  <w:style w:type="paragraph" w:customStyle="1" w:styleId="p">
    <w:name w:val="p"/>
    <w:basedOn w:val="a"/>
    <w:qFormat/>
    <w:rsid w:val="005529C1"/>
    <w:pPr>
      <w:adjustRightInd/>
      <w:snapToGrid/>
      <w:spacing w:before="100" w:beforeAutospacing="1" w:after="100" w:afterAutospacing="1"/>
    </w:pPr>
    <w:rPr>
      <w:rFonts w:ascii="宋体" w:eastAsia="宋体" w:hAnsi="宋体" w:cs="宋体"/>
      <w:sz w:val="24"/>
      <w:szCs w:val="24"/>
    </w:rPr>
  </w:style>
  <w:style w:type="character" w:customStyle="1" w:styleId="15">
    <w:name w:val="15"/>
    <w:basedOn w:val="a0"/>
    <w:qFormat/>
    <w:rsid w:val="005529C1"/>
  </w:style>
  <w:style w:type="paragraph" w:styleId="a6">
    <w:name w:val="List Paragraph"/>
    <w:basedOn w:val="a"/>
    <w:uiPriority w:val="34"/>
    <w:qFormat/>
    <w:rsid w:val="005529C1"/>
    <w:pPr>
      <w:ind w:firstLineChars="200" w:firstLine="420"/>
    </w:pPr>
  </w:style>
  <w:style w:type="paragraph" w:styleId="a7">
    <w:name w:val="header"/>
    <w:basedOn w:val="a"/>
    <w:link w:val="Char0"/>
    <w:uiPriority w:val="99"/>
    <w:semiHidden/>
    <w:unhideWhenUsed/>
    <w:rsid w:val="008D1DA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semiHidden/>
    <w:rsid w:val="008D1DAF"/>
    <w:rPr>
      <w:rFonts w:ascii="Tahoma" w:eastAsia="微软雅黑" w:hAnsi="Tahoma" w:cstheme="minorBidi"/>
      <w:sz w:val="18"/>
      <w:szCs w:val="18"/>
    </w:rPr>
  </w:style>
  <w:style w:type="paragraph" w:styleId="a8">
    <w:name w:val="footer"/>
    <w:basedOn w:val="a"/>
    <w:link w:val="Char1"/>
    <w:uiPriority w:val="99"/>
    <w:semiHidden/>
    <w:unhideWhenUsed/>
    <w:rsid w:val="008D1DAF"/>
    <w:pPr>
      <w:tabs>
        <w:tab w:val="center" w:pos="4153"/>
        <w:tab w:val="right" w:pos="8306"/>
      </w:tabs>
    </w:pPr>
    <w:rPr>
      <w:sz w:val="18"/>
      <w:szCs w:val="18"/>
    </w:rPr>
  </w:style>
  <w:style w:type="character" w:customStyle="1" w:styleId="Char1">
    <w:name w:val="页脚 Char"/>
    <w:basedOn w:val="a0"/>
    <w:link w:val="a8"/>
    <w:uiPriority w:val="99"/>
    <w:semiHidden/>
    <w:rsid w:val="008D1DAF"/>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urechem-standard.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Words>
  <Characters>550</Characters>
  <Application>Microsoft Office Word</Application>
  <DocSecurity>0</DocSecurity>
  <Lines>4</Lines>
  <Paragraphs>1</Paragraphs>
  <ScaleCrop>false</ScaleCrop>
  <Company>Microsoft</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19564</dc:creator>
  <cp:lastModifiedBy>PC</cp:lastModifiedBy>
  <cp:revision>3</cp:revision>
  <dcterms:created xsi:type="dcterms:W3CDTF">2019-06-24T05:07:00Z</dcterms:created>
  <dcterms:modified xsi:type="dcterms:W3CDTF">2019-09-03T01:21:00Z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